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7377D8" w:rsidRDefault="007377D8" w:rsidP="00591A78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E95E8E" w:rsidP="00591A78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36"/>
          <w:szCs w:val="36"/>
        </w:rPr>
        <w:t>ZGŁOSZENIE DO SZKOŁY OBWODOWEJ</w:t>
      </w:r>
      <w:r w:rsidR="000B11CD" w:rsidRPr="004128D3">
        <w:rPr>
          <w:rFonts w:cs="Arial"/>
          <w:b/>
          <w:sz w:val="28"/>
          <w:szCs w:val="28"/>
        </w:rPr>
        <w:br/>
      </w:r>
      <w:r>
        <w:rPr>
          <w:rFonts w:cs="Arial"/>
          <w:b/>
        </w:rPr>
        <w:t>W</w:t>
      </w:r>
      <w:r w:rsidR="00501B50">
        <w:rPr>
          <w:rFonts w:cs="Arial"/>
          <w:b/>
        </w:rPr>
        <w:t xml:space="preserve"> </w:t>
      </w:r>
      <w:r w:rsidR="005917E2" w:rsidRPr="002470AF">
        <w:rPr>
          <w:rFonts w:cs="Arial"/>
          <w:b/>
        </w:rPr>
        <w:t>SZKO</w:t>
      </w:r>
      <w:r>
        <w:rPr>
          <w:rFonts w:cs="Arial"/>
          <w:b/>
        </w:rPr>
        <w:t>LE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336B9">
        <w:rPr>
          <w:rFonts w:cs="Arial"/>
          <w:b/>
        </w:rPr>
        <w:t>ZESPOLE 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C82B29">
        <w:rPr>
          <w:rFonts w:cs="Arial"/>
          <w:b/>
        </w:rPr>
        <w:t>22</w:t>
      </w:r>
    </w:p>
    <w:p w:rsidR="007377D8" w:rsidRPr="007377D8" w:rsidRDefault="007377D8" w:rsidP="007377D8">
      <w:pPr>
        <w:rPr>
          <w:lang w:eastAsia="pl-PL"/>
        </w:rPr>
      </w:pPr>
    </w:p>
    <w:p w:rsidR="00E95E8E" w:rsidRPr="00E95E8E" w:rsidRDefault="00E95E8E" w:rsidP="00E95E8E">
      <w:pPr>
        <w:rPr>
          <w:rFonts w:cstheme="minorHAnsi"/>
          <w:lang w:eastAsia="pl-PL"/>
        </w:rPr>
      </w:pPr>
      <w:r w:rsidRPr="00E95E8E">
        <w:rPr>
          <w:rFonts w:cstheme="minorHAnsi"/>
        </w:rPr>
        <w:t>Niniejszym zgłaszam dziecko do przyjęcia do klasy pierwszej poniższej szkoły, która ze względu na miejsce zamieszkania dziecka jest szkołą obwodową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95E8E" w:rsidTr="007D368D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E95E8E" w:rsidRPr="008A43AD" w:rsidRDefault="00E95E8E" w:rsidP="00DB1A03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>
              <w:rPr>
                <w:rFonts w:eastAsia="Times New Roman" w:cstheme="minorHAnsi"/>
                <w:spacing w:val="20"/>
                <w:lang w:eastAsia="pl-PL"/>
              </w:rPr>
              <w:t>Szkoła obwodowa</w:t>
            </w:r>
          </w:p>
        </w:tc>
      </w:tr>
      <w:tr w:rsidR="00E95E8E" w:rsidTr="00453834">
        <w:trPr>
          <w:trHeight w:val="454"/>
        </w:trPr>
        <w:tc>
          <w:tcPr>
            <w:tcW w:w="9498" w:type="dxa"/>
            <w:vAlign w:val="center"/>
          </w:tcPr>
          <w:p w:rsidR="00E95E8E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  <w:r w:rsidR="00B336B9">
              <w:rPr>
                <w:rFonts w:eastAsia="Times New Roman" w:cstheme="minorHAnsi"/>
                <w:lang w:eastAsia="pl-PL"/>
              </w:rPr>
              <w:t xml:space="preserve">                 </w:t>
            </w:r>
            <w:r w:rsidR="00B336B9" w:rsidRPr="00B336B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im. Komisji Edukacji Narodowej</w:t>
            </w:r>
          </w:p>
          <w:p w:rsidR="007377D8" w:rsidRDefault="007377D8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  <w:p w:rsidR="007377D8" w:rsidRPr="00B336B9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  <w:r w:rsidR="00B336B9">
              <w:rPr>
                <w:rFonts w:eastAsia="Times New Roman" w:cstheme="minorHAnsi"/>
                <w:lang w:eastAsia="pl-PL"/>
              </w:rPr>
              <w:t xml:space="preserve">                                 </w:t>
            </w:r>
            <w:r w:rsidR="00B336B9" w:rsidRPr="00B336B9">
              <w:rPr>
                <w:rFonts w:eastAsia="Times New Roman" w:cstheme="minorHAnsi"/>
                <w:sz w:val="24"/>
                <w:szCs w:val="24"/>
                <w:lang w:eastAsia="pl-PL"/>
              </w:rPr>
              <w:t>83-423 Wielki Klincz, ul. Szkolna 22</w:t>
            </w:r>
          </w:p>
        </w:tc>
      </w:tr>
    </w:tbl>
    <w:p w:rsidR="00E95E8E" w:rsidRPr="00E95E8E" w:rsidRDefault="00E95E8E" w:rsidP="00E95E8E">
      <w:pPr>
        <w:rPr>
          <w:lang w:eastAsia="pl-PL"/>
        </w:rPr>
      </w:pP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P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lastRenderedPageBreak/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95E8E" w:rsidRDefault="00E95E8E" w:rsidP="00E95E8E">
      <w:pPr>
        <w:pStyle w:val="Akapitzlist"/>
        <w:spacing w:after="0"/>
        <w:ind w:left="284"/>
        <w:rPr>
          <w:rFonts w:cstheme="minorHAnsi"/>
          <w:b/>
        </w:rPr>
      </w:pPr>
      <w:bookmarkStart w:id="0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0"/>
    <w:p w:rsidR="009C0BD1" w:rsidRPr="00B336B9" w:rsidRDefault="009C0BD1" w:rsidP="007377D8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336B9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B336B9" w:rsidRPr="006D5A6E">
        <w:rPr>
          <w:b/>
          <w:sz w:val="20"/>
          <w:szCs w:val="20"/>
        </w:rPr>
        <w:t>Zespół Kształcenia w Wielkim Klinczu, ul. Szkolna 22, 83-423 Wielki Klincz</w:t>
      </w:r>
      <w:r w:rsidR="00B336B9">
        <w:rPr>
          <w:b/>
          <w:sz w:val="20"/>
          <w:szCs w:val="20"/>
        </w:rPr>
        <w:t xml:space="preserve">, tel. 58 686 15 53, e-mail: </w:t>
      </w:r>
      <w:hyperlink r:id="rId8" w:history="1">
        <w:r w:rsidR="00535DDC" w:rsidRPr="006366B8">
          <w:rPr>
            <w:rStyle w:val="Hipercze"/>
            <w:b/>
            <w:sz w:val="20"/>
            <w:szCs w:val="20"/>
          </w:rPr>
          <w:t>sekretariat@zkwk.pl</w:t>
        </w:r>
      </w:hyperlink>
      <w:r w:rsidR="00535DDC">
        <w:rPr>
          <w:b/>
          <w:sz w:val="20"/>
          <w:szCs w:val="20"/>
        </w:rPr>
        <w:t xml:space="preserve"> </w:t>
      </w:r>
      <w:bookmarkStart w:id="1" w:name="_GoBack"/>
      <w:bookmarkEnd w:id="1"/>
      <w:r w:rsidRPr="00B336B9">
        <w:rPr>
          <w:rFonts w:cstheme="minorHAnsi"/>
          <w:sz w:val="20"/>
          <w:szCs w:val="20"/>
        </w:rPr>
        <w:t>Szkoła wyznaczyła Inspektora ochrony danych, z którym</w:t>
      </w:r>
      <w:r w:rsidR="00B336B9">
        <w:rPr>
          <w:rFonts w:cstheme="minorHAnsi"/>
          <w:sz w:val="20"/>
          <w:szCs w:val="20"/>
        </w:rPr>
        <w:t xml:space="preserve"> można skontaktować się poprzez </w:t>
      </w:r>
      <w:hyperlink r:id="rId9" w:history="1">
        <w:r w:rsidR="00B336B9" w:rsidRPr="00B336B9">
          <w:rPr>
            <w:rStyle w:val="Hipercze"/>
            <w:rFonts w:cstheme="minorHAnsi"/>
            <w:sz w:val="20"/>
            <w:szCs w:val="20"/>
            <w:u w:val="none"/>
          </w:rPr>
          <w:t xml:space="preserve">email: </w:t>
        </w:r>
        <w:r w:rsidR="00B336B9" w:rsidRPr="00B336B9">
          <w:rPr>
            <w:rStyle w:val="Hipercze"/>
            <w:u w:val="none"/>
          </w:rPr>
          <w:t>iod@zkwkl.koscierzyna.pl</w:t>
        </w:r>
      </w:hyperlink>
      <w:r w:rsidR="00B336B9">
        <w:rPr>
          <w:rStyle w:val="Hipercze"/>
          <w:u w:val="none"/>
        </w:rPr>
        <w:t xml:space="preserve"> l</w:t>
      </w:r>
      <w:r w:rsidRPr="00B336B9">
        <w:rPr>
          <w:rFonts w:cstheme="minorHAnsi"/>
          <w:sz w:val="20"/>
          <w:szCs w:val="20"/>
        </w:rPr>
        <w:t xml:space="preserve">ub listownie na adres szkoły. </w:t>
      </w:r>
      <w:r w:rsidRPr="00B336B9">
        <w:rPr>
          <w:rFonts w:cstheme="minorHAnsi"/>
          <w:color w:val="000000" w:themeColor="text1"/>
          <w:sz w:val="20"/>
          <w:szCs w:val="20"/>
        </w:rPr>
        <w:t>N</w:t>
      </w:r>
      <w:r w:rsidRPr="00B336B9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</w:t>
      </w:r>
      <w:r>
        <w:rPr>
          <w:rFonts w:asciiTheme="minorHAnsi" w:hAnsiTheme="minorHAnsi" w:cstheme="minorHAnsi"/>
          <w:sz w:val="20"/>
          <w:szCs w:val="20"/>
        </w:rPr>
        <w:t>zgłoszeniu</w:t>
      </w:r>
      <w:r w:rsidR="001B50B1">
        <w:rPr>
          <w:rFonts w:asciiTheme="minorHAnsi" w:hAnsiTheme="minorHAnsi" w:cstheme="minorHAnsi"/>
          <w:sz w:val="20"/>
          <w:szCs w:val="20"/>
        </w:rPr>
        <w:t xml:space="preserve"> </w:t>
      </w:r>
      <w:r w:rsidRPr="00E506DD">
        <w:rPr>
          <w:rFonts w:asciiTheme="minorHAnsi" w:hAnsiTheme="minorHAnsi" w:cstheme="minorHAnsi"/>
          <w:sz w:val="20"/>
          <w:szCs w:val="20"/>
        </w:rPr>
        <w:t xml:space="preserve">będą przetwarzane w celu </w:t>
      </w:r>
      <w:r>
        <w:rPr>
          <w:rFonts w:asciiTheme="minorHAnsi" w:hAnsiTheme="minorHAnsi" w:cstheme="minorHAnsi"/>
          <w:sz w:val="20"/>
          <w:szCs w:val="20"/>
        </w:rPr>
        <w:t>przyjęcia do szkoły obwodowej</w:t>
      </w:r>
      <w:r w:rsidRPr="00E506DD">
        <w:rPr>
          <w:rFonts w:asciiTheme="minorHAnsi" w:hAnsiTheme="minorHAnsi" w:cstheme="minorHAnsi"/>
          <w:sz w:val="20"/>
          <w:szCs w:val="20"/>
        </w:rPr>
        <w:t xml:space="preserve">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506DD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506DD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7377D8" w:rsidRPr="002121A3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24051252"/>
      <w:r w:rsidRPr="002121A3">
        <w:rPr>
          <w:rFonts w:cstheme="minorHAnsi"/>
          <w:sz w:val="20"/>
          <w:szCs w:val="20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30486496"/>
      <w:r w:rsidRPr="00E506DD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z w:val="20"/>
          <w:szCs w:val="20"/>
        </w:rPr>
        <w:t xml:space="preserve">Odbiorcami danych mogą być podmioty 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wspierające szkołę w realizowaniu statutowych zadań, w szczególności w zakresie obsługi informatycznej </w:t>
      </w:r>
      <w:r>
        <w:rPr>
          <w:rFonts w:cstheme="minorHAnsi"/>
          <w:color w:val="000000" w:themeColor="text1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z w:val="20"/>
          <w:szCs w:val="20"/>
        </w:rPr>
        <w:t>prawnej</w:t>
      </w:r>
      <w:r>
        <w:rPr>
          <w:rFonts w:cstheme="minorHAnsi"/>
          <w:color w:val="000000" w:themeColor="text1"/>
          <w:sz w:val="20"/>
          <w:szCs w:val="20"/>
        </w:rPr>
        <w:t>.</w:t>
      </w:r>
    </w:p>
    <w:bookmarkEnd w:id="3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Gromadzone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 dane nie będą przekazywane do państwa trzeciego lub organizacji międzynarodowej.</w:t>
      </w:r>
    </w:p>
    <w:bookmarkEnd w:id="2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506DD">
        <w:rPr>
          <w:rFonts w:cstheme="minorHAnsi"/>
          <w:color w:val="000000" w:themeColor="text1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z w:val="20"/>
          <w:szCs w:val="20"/>
        </w:rPr>
        <w:t>: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dostępu do swoich danych oraz otrzymania ich kopii (art. 15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sprostowania (poprawiania) swoich danych (art. 16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ograniczenia przetwarzania danych (art. 18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przenoszenia danych (art. 20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 w:hanging="357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skargi do Prezes UODO (na adres Urzędu Ochrony Danych Osobowych, ul. Stawki 2, 00 - 193 Warszawa)</w:t>
      </w:r>
      <w:r>
        <w:rPr>
          <w:rFonts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506DD">
        <w:rPr>
          <w:rFonts w:asciiTheme="minorHAnsi" w:hAnsiTheme="minorHAnsi" w:cstheme="minorHAnsi"/>
          <w:sz w:val="20"/>
          <w:szCs w:val="20"/>
        </w:rPr>
        <w:lastRenderedPageBreak/>
        <w:t xml:space="preserve">Podanie danych zawartych w niniejszym formularzu i dołączonych dokumentach nie jest obowiązkowe, jednak jest warunkiem umożliwiającym ubieganie się o przyjęcie do </w:t>
      </w:r>
      <w:r>
        <w:rPr>
          <w:rFonts w:asciiTheme="minorHAnsi" w:hAnsiTheme="minorHAnsi" w:cstheme="minorHAnsi"/>
          <w:sz w:val="20"/>
          <w:szCs w:val="20"/>
        </w:rPr>
        <w:t>szkoły obwodowej</w:t>
      </w:r>
      <w:bookmarkEnd w:id="4"/>
      <w:r>
        <w:rPr>
          <w:rFonts w:asciiTheme="minorHAnsi" w:hAnsiTheme="minorHAnsi"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</w:t>
      </w:r>
      <w:r>
        <w:rPr>
          <w:rFonts w:asciiTheme="minorHAnsi" w:hAnsiTheme="minorHAnsi" w:cstheme="minorHAnsi"/>
          <w:sz w:val="20"/>
          <w:szCs w:val="20"/>
        </w:rPr>
        <w:t xml:space="preserve"> obwodowej</w:t>
      </w:r>
      <w:r w:rsidRPr="002121A3">
        <w:rPr>
          <w:rFonts w:asciiTheme="minorHAnsi" w:hAnsiTheme="minorHAnsi" w:cstheme="minorHAnsi"/>
          <w:sz w:val="20"/>
          <w:szCs w:val="20"/>
        </w:rPr>
        <w:t xml:space="preserve"> nie zapadają automatycznie oraz że nie buduje się żadnych profili uczniów.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E95E8E" w:rsidRDefault="009431E3" w:rsidP="00E95E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E95E8E">
        <w:rPr>
          <w:rFonts w:eastAsia="Calibri" w:cs="Arial"/>
          <w:sz w:val="20"/>
          <w:szCs w:val="20"/>
        </w:rPr>
        <w:t xml:space="preserve">Oświadczam, że wszystkie podane w niniejszym </w:t>
      </w:r>
      <w:r w:rsidR="00E95E8E" w:rsidRPr="00E95E8E">
        <w:rPr>
          <w:rFonts w:eastAsia="Calibri" w:cs="Arial"/>
          <w:sz w:val="20"/>
          <w:szCs w:val="20"/>
        </w:rPr>
        <w:t>Zgłoszeniu</w:t>
      </w:r>
      <w:r w:rsidRPr="00E95E8E">
        <w:rPr>
          <w:rFonts w:eastAsia="Calibri" w:cs="Arial"/>
          <w:sz w:val="20"/>
          <w:szCs w:val="20"/>
        </w:rPr>
        <w:t xml:space="preserve"> dane są zgodne ze stanem faktycznym. Jestem świadomy(a) odpowiedzialności karnej za złożenie fałszywego oświadczenia. 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Default="009409CB" w:rsidP="00CC5C4B">
      <w:pPr>
        <w:rPr>
          <w:rFonts w:cstheme="minorHAnsi"/>
        </w:rPr>
      </w:pPr>
    </w:p>
    <w:p w:rsidR="007377D8" w:rsidRPr="005B5E36" w:rsidRDefault="007377D8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7377D8" w:rsidRDefault="007377D8" w:rsidP="009C4FE6">
      <w:pPr>
        <w:keepNext/>
        <w:spacing w:after="0"/>
        <w:rPr>
          <w:rFonts w:cs="Arial"/>
          <w:b/>
        </w:rPr>
      </w:pP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336B9" w:rsidRPr="008B4B47" w:rsidRDefault="00B336B9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…………………………………........................................................................................................................................................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sectPr w:rsidR="004F71CA" w:rsidRPr="002F04BA" w:rsidSect="007377D8">
      <w:footerReference w:type="default" r:id="rId10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6D" w:rsidRDefault="00C2696D">
      <w:pPr>
        <w:spacing w:after="0" w:line="240" w:lineRule="auto"/>
      </w:pPr>
      <w:r>
        <w:separator/>
      </w:r>
    </w:p>
  </w:endnote>
  <w:endnote w:type="continuationSeparator" w:id="0">
    <w:p w:rsidR="00C2696D" w:rsidRDefault="00C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DDC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5DDC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6D" w:rsidRDefault="00C2696D">
      <w:pPr>
        <w:spacing w:after="0" w:line="240" w:lineRule="auto"/>
      </w:pPr>
      <w:r>
        <w:separator/>
      </w:r>
    </w:p>
  </w:footnote>
  <w:footnote w:type="continuationSeparator" w:id="0">
    <w:p w:rsidR="00C2696D" w:rsidRDefault="00C2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77DEF"/>
    <w:rsid w:val="00186038"/>
    <w:rsid w:val="00194186"/>
    <w:rsid w:val="001A7088"/>
    <w:rsid w:val="001A7EC2"/>
    <w:rsid w:val="001B50B1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35DDC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2E72"/>
    <w:rsid w:val="006D7858"/>
    <w:rsid w:val="006E2B5F"/>
    <w:rsid w:val="006F40FC"/>
    <w:rsid w:val="00722E1B"/>
    <w:rsid w:val="00735754"/>
    <w:rsid w:val="00736C2B"/>
    <w:rsid w:val="007377D8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242C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18CB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336B9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2696D"/>
    <w:rsid w:val="00C6794A"/>
    <w:rsid w:val="00C82B29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23395"/>
    <w:rsid w:val="00E616F8"/>
    <w:rsid w:val="00E64EA1"/>
    <w:rsid w:val="00E910C9"/>
    <w:rsid w:val="00E95E8E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A1D32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19E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kw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mail:%20iod@zkwkl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Dyrektor</cp:lastModifiedBy>
  <cp:revision>4</cp:revision>
  <cp:lastPrinted>2020-02-06T19:44:00Z</cp:lastPrinted>
  <dcterms:created xsi:type="dcterms:W3CDTF">2021-02-22T10:45:00Z</dcterms:created>
  <dcterms:modified xsi:type="dcterms:W3CDTF">2022-02-08T08:09:00Z</dcterms:modified>
</cp:coreProperties>
</file>